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D7" w:rsidRPr="00512AD7" w:rsidRDefault="00512AD7" w:rsidP="00512AD7">
      <w:pPr>
        <w:pStyle w:val="Bezodstpw"/>
        <w:jc w:val="right"/>
        <w:rPr>
          <w:rFonts w:ascii="Times New Roman" w:hAnsi="Times New Roman" w:cs="Times New Roman"/>
          <w:i/>
          <w:w w:val="200"/>
          <w:sz w:val="20"/>
          <w:szCs w:val="20"/>
        </w:rPr>
      </w:pPr>
      <w:r w:rsidRPr="00512AD7">
        <w:rPr>
          <w:rFonts w:ascii="Times New Roman" w:hAnsi="Times New Roman" w:cs="Times New Roman"/>
          <w:i/>
          <w:w w:val="200"/>
          <w:sz w:val="20"/>
          <w:szCs w:val="20"/>
        </w:rPr>
        <w:t>-PROJEKT-</w:t>
      </w:r>
    </w:p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w w:val="200"/>
          <w:sz w:val="32"/>
          <w:szCs w:val="32"/>
        </w:rPr>
      </w:pPr>
      <w:r w:rsidRPr="009D04A7">
        <w:rPr>
          <w:rFonts w:ascii="Times New Roman" w:hAnsi="Times New Roman" w:cs="Times New Roman"/>
          <w:b/>
          <w:w w:val="200"/>
          <w:sz w:val="32"/>
          <w:szCs w:val="32"/>
        </w:rPr>
        <w:t>PLAN</w:t>
      </w:r>
      <w:r w:rsidR="00512AD7">
        <w:rPr>
          <w:rFonts w:ascii="Times New Roman" w:hAnsi="Times New Roman" w:cs="Times New Roman"/>
          <w:b/>
          <w:w w:val="200"/>
          <w:sz w:val="32"/>
          <w:szCs w:val="32"/>
        </w:rPr>
        <w:t>U</w:t>
      </w:r>
      <w:r w:rsidRPr="009D04A7">
        <w:rPr>
          <w:rFonts w:ascii="Times New Roman" w:hAnsi="Times New Roman" w:cs="Times New Roman"/>
          <w:b/>
          <w:w w:val="200"/>
          <w:sz w:val="32"/>
          <w:szCs w:val="32"/>
        </w:rPr>
        <w:t xml:space="preserve"> PRACY</w:t>
      </w:r>
    </w:p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4A7">
        <w:rPr>
          <w:rFonts w:ascii="Times New Roman" w:hAnsi="Times New Roman" w:cs="Times New Roman"/>
          <w:b/>
          <w:sz w:val="32"/>
          <w:szCs w:val="32"/>
        </w:rPr>
        <w:t>KOMISJI BUDŻETU I FINANSÓW</w:t>
      </w:r>
    </w:p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2012</w:t>
      </w:r>
      <w:r w:rsidRPr="009D04A7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:rsidR="009D04A7" w:rsidRPr="009D04A7" w:rsidRDefault="009D04A7" w:rsidP="009D04A7">
      <w:pPr>
        <w:pStyle w:val="Bezodstpw"/>
        <w:rPr>
          <w:rFonts w:ascii="Times New Roman" w:hAnsi="Times New Roman" w:cs="Times New Roman"/>
          <w:b/>
        </w:rPr>
      </w:pPr>
    </w:p>
    <w:tbl>
      <w:tblPr>
        <w:tblW w:w="9297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29"/>
        <w:gridCol w:w="7371"/>
        <w:gridCol w:w="1397"/>
      </w:tblGrid>
      <w:tr w:rsidR="009D04A7" w:rsidRPr="009D04A7" w:rsidTr="009D04A7">
        <w:trPr>
          <w:trHeight w:val="133"/>
        </w:trPr>
        <w:tc>
          <w:tcPr>
            <w:tcW w:w="5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LP.</w:t>
            </w:r>
          </w:p>
        </w:tc>
        <w:tc>
          <w:tcPr>
            <w:tcW w:w="73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Nazwa Zagadnienia</w:t>
            </w: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</w:p>
        </w:tc>
        <w:tc>
          <w:tcPr>
            <w:tcW w:w="1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TERMIN</w:t>
            </w:r>
          </w:p>
        </w:tc>
      </w:tr>
      <w:tr w:rsidR="009D04A7" w:rsidRPr="009D04A7" w:rsidTr="009D04A7">
        <w:trPr>
          <w:trHeight w:val="133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</w:tr>
      <w:tr w:rsidR="00234A8C" w:rsidRPr="009D04A7" w:rsidTr="009D04A7">
        <w:trPr>
          <w:cantSplit/>
          <w:trHeight w:val="830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66646B" w:rsidRDefault="00234A8C" w:rsidP="001A4224">
            <w:pPr>
              <w:pStyle w:val="Akapitzlist"/>
              <w:spacing w:after="0" w:line="240" w:lineRule="auto"/>
              <w:ind w:left="557" w:hanging="283"/>
              <w:rPr>
                <w:rFonts w:ascii="Times New Roman" w:hAnsi="Times New Roman"/>
                <w:color w:val="000000"/>
              </w:rPr>
            </w:pPr>
          </w:p>
          <w:p w:rsidR="00234A8C" w:rsidRPr="0066646B" w:rsidRDefault="00234A8C" w:rsidP="001A42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57" w:hanging="283"/>
              <w:rPr>
                <w:rFonts w:ascii="Times New Roman" w:hAnsi="Times New Roman"/>
                <w:color w:val="000000"/>
              </w:rPr>
            </w:pPr>
            <w:r w:rsidRPr="0066646B">
              <w:rPr>
                <w:rFonts w:ascii="Times New Roman" w:hAnsi="Times New Roman"/>
                <w:color w:val="000000"/>
              </w:rPr>
              <w:t>Opracowanie sprawozdania rocznego z pracy Komisji w 2012 roku.</w:t>
            </w:r>
          </w:p>
          <w:p w:rsidR="00234A8C" w:rsidRPr="0066646B" w:rsidRDefault="00234A8C" w:rsidP="001A42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57" w:hanging="283"/>
              <w:rPr>
                <w:rFonts w:ascii="Times New Roman" w:hAnsi="Times New Roman"/>
                <w:color w:val="000000"/>
              </w:rPr>
            </w:pPr>
            <w:r w:rsidRPr="0066646B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13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234A8C" w:rsidRPr="0066646B" w:rsidRDefault="00234A8C" w:rsidP="001A4224">
            <w:pPr>
              <w:pStyle w:val="Bezodstpw"/>
              <w:ind w:left="557" w:hanging="283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6646B">
              <w:rPr>
                <w:rFonts w:ascii="Times New Roman" w:hAnsi="Times New Roman"/>
                <w:b/>
              </w:rPr>
              <w:t>Styczeń</w:t>
            </w:r>
          </w:p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6646B">
              <w:rPr>
                <w:rFonts w:ascii="Times New Roman" w:hAnsi="Times New Roman"/>
                <w:b/>
              </w:rPr>
              <w:t>2013r.</w:t>
            </w:r>
          </w:p>
        </w:tc>
      </w:tr>
      <w:tr w:rsidR="00234A8C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66646B" w:rsidRDefault="00234A8C" w:rsidP="001A4224">
            <w:pPr>
              <w:pStyle w:val="Bezodstpw"/>
              <w:ind w:left="557" w:hanging="283"/>
              <w:rPr>
                <w:rFonts w:ascii="Times New Roman" w:hAnsi="Times New Roman"/>
              </w:rPr>
            </w:pPr>
          </w:p>
          <w:p w:rsidR="00234A8C" w:rsidRPr="0066646B" w:rsidRDefault="00234A8C" w:rsidP="001A4224">
            <w:pPr>
              <w:pStyle w:val="Bezodstpw"/>
              <w:numPr>
                <w:ilvl w:val="0"/>
                <w:numId w:val="25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 xml:space="preserve">Informacja Wójta Gminy o realizacji uchwał Rady Gminy podjętych </w:t>
            </w:r>
            <w:r w:rsidRPr="0066646B">
              <w:rPr>
                <w:rFonts w:ascii="Times New Roman" w:hAnsi="Times New Roman"/>
              </w:rPr>
              <w:br/>
              <w:t>w 2012 roku.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25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25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234A8C" w:rsidRPr="0066646B" w:rsidRDefault="00234A8C" w:rsidP="001A4224">
            <w:pPr>
              <w:pStyle w:val="Bezodstpw"/>
              <w:ind w:left="557" w:hanging="283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6646B">
              <w:rPr>
                <w:rFonts w:ascii="Times New Roman" w:hAnsi="Times New Roman"/>
                <w:b/>
              </w:rPr>
              <w:t>Luty</w:t>
            </w:r>
          </w:p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  <w:b/>
              </w:rPr>
              <w:t>2013r.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12AD7" w:rsidRDefault="00512AD7" w:rsidP="00512AD7">
            <w:pPr>
              <w:pStyle w:val="Bezodstpw"/>
              <w:numPr>
                <w:ilvl w:val="0"/>
                <w:numId w:val="15"/>
              </w:numPr>
              <w:ind w:left="55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o realizacji w 2012 roku projektów pn. </w:t>
            </w:r>
            <w:r w:rsidRPr="00512AD7">
              <w:rPr>
                <w:rFonts w:ascii="Times New Roman" w:hAnsi="Times New Roman" w:cs="Times New Roman"/>
              </w:rPr>
              <w:t xml:space="preserve">„Wspólna sprawa” </w:t>
            </w:r>
            <w:r>
              <w:rPr>
                <w:rFonts w:ascii="Times New Roman" w:hAnsi="Times New Roman" w:cs="Times New Roman"/>
              </w:rPr>
              <w:br/>
              <w:t>oraz pn.</w:t>
            </w:r>
            <w:r w:rsidRPr="00512AD7">
              <w:rPr>
                <w:rFonts w:ascii="Times New Roman" w:hAnsi="Times New Roman" w:cs="Times New Roman"/>
              </w:rPr>
              <w:t xml:space="preserve"> „Indywidualizacja nauczania i wychowania klas I-III </w:t>
            </w:r>
            <w:r>
              <w:rPr>
                <w:rFonts w:ascii="Times New Roman" w:hAnsi="Times New Roman" w:cs="Times New Roman"/>
              </w:rPr>
              <w:br/>
            </w:r>
            <w:r w:rsidRPr="00512AD7">
              <w:rPr>
                <w:rFonts w:ascii="Times New Roman" w:hAnsi="Times New Roman" w:cs="Times New Roman"/>
              </w:rPr>
              <w:t>w gminie Mirzec”</w:t>
            </w:r>
          </w:p>
          <w:p w:rsidR="009D04A7" w:rsidRPr="00512AD7" w:rsidRDefault="009D04A7" w:rsidP="00512AD7">
            <w:pPr>
              <w:pStyle w:val="Bezodstpw"/>
              <w:numPr>
                <w:ilvl w:val="0"/>
                <w:numId w:val="15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</w:t>
            </w:r>
            <w:r w:rsidRPr="00512AD7">
              <w:rPr>
                <w:rFonts w:ascii="Times New Roman" w:hAnsi="Times New Roman" w:cs="Times New Roman"/>
              </w:rPr>
              <w:t>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5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Marzec</w:t>
            </w:r>
          </w:p>
          <w:p w:rsidR="009D04A7" w:rsidRPr="009D04A7" w:rsidRDefault="00DE0840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1A4224">
            <w:pPr>
              <w:pStyle w:val="Bezodstpw"/>
              <w:numPr>
                <w:ilvl w:val="0"/>
                <w:numId w:val="16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Publicznego Zakładu Opieki Zdrowotnej w Mircu.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6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6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Kwiecień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05E7E" w:rsidRDefault="00234A8C" w:rsidP="00005E7E">
            <w:pPr>
              <w:pStyle w:val="Bezodstpw"/>
              <w:numPr>
                <w:ilvl w:val="0"/>
                <w:numId w:val="20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Gminnego Ośrodka Pomocy Społecznej w Mircu.</w:t>
            </w:r>
          </w:p>
          <w:p w:rsidR="00005E7E" w:rsidRPr="00005E7E" w:rsidRDefault="00005E7E" w:rsidP="00005E7E">
            <w:pPr>
              <w:pStyle w:val="Bezodstpw"/>
              <w:numPr>
                <w:ilvl w:val="0"/>
                <w:numId w:val="20"/>
              </w:numPr>
              <w:ind w:left="55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Informacja o wykorzystaniu w 2012 roku środków w ramach </w:t>
            </w:r>
            <w:r w:rsidRPr="00005E7E">
              <w:rPr>
                <w:rFonts w:ascii="Times New Roman" w:hAnsi="Times New Roman"/>
              </w:rPr>
              <w:t>realizacji Gminnego Programu Profilaktyki, Rozwiązywania Problemów Alkoholowych i Przeciwdziałania Narkomani.</w:t>
            </w:r>
          </w:p>
          <w:p w:rsidR="00234A8C" w:rsidRPr="009D04A7" w:rsidRDefault="00234A8C" w:rsidP="001A4224">
            <w:pPr>
              <w:pStyle w:val="Bezodstpw"/>
              <w:numPr>
                <w:ilvl w:val="0"/>
                <w:numId w:val="20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234A8C" w:rsidRDefault="00234A8C" w:rsidP="001A4224">
            <w:pPr>
              <w:pStyle w:val="Bezodstpw"/>
              <w:numPr>
                <w:ilvl w:val="0"/>
                <w:numId w:val="20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Maj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1A4224">
            <w:pPr>
              <w:pStyle w:val="Bezodstpw"/>
              <w:numPr>
                <w:ilvl w:val="0"/>
                <w:numId w:val="18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sprawozdania finansowego wraz ze sprawozdaniem</w:t>
            </w:r>
            <w:r w:rsidRPr="009D04A7">
              <w:rPr>
                <w:rFonts w:ascii="Times New Roman" w:hAnsi="Times New Roman" w:cs="Times New Roman"/>
              </w:rPr>
              <w:br/>
              <w:t>z</w:t>
            </w:r>
            <w:r w:rsidR="00234A8C">
              <w:rPr>
                <w:rFonts w:ascii="Times New Roman" w:hAnsi="Times New Roman" w:cs="Times New Roman"/>
              </w:rPr>
              <w:t xml:space="preserve"> wykonania budżetu Gminy za 2012</w:t>
            </w:r>
            <w:r w:rsidRPr="009D04A7">
              <w:rPr>
                <w:rFonts w:ascii="Times New Roman" w:hAnsi="Times New Roman" w:cs="Times New Roman"/>
              </w:rPr>
              <w:t xml:space="preserve"> rok.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8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8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hAnsi="Times New Roman" w:cs="Times New Roman"/>
              </w:rPr>
            </w:pP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Czerwiec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66646B" w:rsidRDefault="00234A8C" w:rsidP="001A4224">
            <w:pPr>
              <w:pStyle w:val="Bezodstpw"/>
              <w:numPr>
                <w:ilvl w:val="0"/>
                <w:numId w:val="26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  <w:color w:val="000000"/>
              </w:rPr>
              <w:t>Informacja na temat prac w zakresie opracowania Strategii Rozwoju Gminy Mirzec na lata 2014 – 2020.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26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Lipiec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1A4224">
            <w:pPr>
              <w:pStyle w:val="Bezodstpw"/>
              <w:numPr>
                <w:ilvl w:val="0"/>
                <w:numId w:val="27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Wójta Gminy o przebiegu wykonania budżetu</w:t>
            </w:r>
            <w:r w:rsidR="00234A8C">
              <w:rPr>
                <w:rFonts w:ascii="Times New Roman" w:hAnsi="Times New Roman" w:cs="Times New Roman"/>
              </w:rPr>
              <w:t xml:space="preserve"> Gminy Mirzec za I półrocze 2013</w:t>
            </w:r>
            <w:r w:rsidRPr="009D04A7">
              <w:rPr>
                <w:rFonts w:ascii="Times New Roman" w:hAnsi="Times New Roman" w:cs="Times New Roman"/>
              </w:rPr>
              <w:t>r.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27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27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Sierpień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A4224" w:rsidRPr="001A4224" w:rsidRDefault="001A4224" w:rsidP="001A4224">
            <w:pPr>
              <w:pStyle w:val="Bezodstpw"/>
              <w:numPr>
                <w:ilvl w:val="0"/>
                <w:numId w:val="21"/>
              </w:numPr>
              <w:ind w:left="55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wydatkach</w:t>
            </w:r>
            <w:r w:rsidRPr="001A4224">
              <w:rPr>
                <w:rFonts w:ascii="Times New Roman" w:hAnsi="Times New Roman"/>
              </w:rPr>
              <w:t xml:space="preserve"> poniesionych na inicjatywy lokalne </w:t>
            </w:r>
            <w:r w:rsidRPr="001A4224">
              <w:rPr>
                <w:rFonts w:ascii="Times New Roman" w:hAnsi="Times New Roman"/>
              </w:rPr>
              <w:br/>
              <w:t>w 2012 roku i 2013 roku.</w:t>
            </w:r>
          </w:p>
          <w:p w:rsidR="009D04A7" w:rsidRPr="00005E7E" w:rsidRDefault="009D04A7" w:rsidP="00005E7E">
            <w:pPr>
              <w:pStyle w:val="Bezodstpw"/>
              <w:numPr>
                <w:ilvl w:val="0"/>
                <w:numId w:val="21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005E7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21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Wrzesień</w:t>
            </w:r>
          </w:p>
          <w:p w:rsidR="009D04A7" w:rsidRPr="009D04A7" w:rsidRDefault="001A4224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591ED1" w:rsidRDefault="00234A8C" w:rsidP="001A4224">
            <w:pPr>
              <w:pStyle w:val="Tekstpodstawowy3"/>
              <w:numPr>
                <w:ilvl w:val="0"/>
                <w:numId w:val="28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Zaopiniowanie </w:t>
            </w:r>
            <w:r w:rsidRPr="00591ED1">
              <w:rPr>
                <w:rFonts w:ascii="Times New Roman" w:hAnsi="Times New Roman"/>
              </w:rPr>
              <w:t>wysoko</w:t>
            </w:r>
            <w:r>
              <w:rPr>
                <w:rFonts w:ascii="Times New Roman" w:hAnsi="Times New Roman"/>
              </w:rPr>
              <w:t xml:space="preserve">ści podatków i opłat lokalnych </w:t>
            </w:r>
            <w:r w:rsidRPr="00591ED1">
              <w:rPr>
                <w:rFonts w:ascii="Times New Roman" w:hAnsi="Times New Roman"/>
              </w:rPr>
              <w:t>na 2014 rok.</w:t>
            </w:r>
          </w:p>
          <w:p w:rsidR="00234A8C" w:rsidRPr="00591ED1" w:rsidRDefault="00234A8C" w:rsidP="001A4224">
            <w:pPr>
              <w:pStyle w:val="Tekstpodstawowy3"/>
              <w:numPr>
                <w:ilvl w:val="0"/>
                <w:numId w:val="28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 w:rsidRPr="00591ED1">
              <w:rPr>
                <w:rFonts w:ascii="Times New Roman" w:hAnsi="Times New Roman"/>
              </w:rPr>
              <w:t>Analiza zasadności przystąpienia do zmiany miejscowego planu zagospodarowania przestrzennego poprzedzonego wcześniej zmianą studium uwarunkowań i kierunków zagospodarowania przestrzennego Gminy Mirzec.</w:t>
            </w:r>
          </w:p>
          <w:p w:rsidR="00234A8C" w:rsidRPr="00E43A98" w:rsidRDefault="00234A8C" w:rsidP="001A4224">
            <w:pPr>
              <w:pStyle w:val="Tekstpodstawowy3"/>
              <w:numPr>
                <w:ilvl w:val="0"/>
                <w:numId w:val="28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 w:rsidRPr="00E43A98">
              <w:rPr>
                <w:rFonts w:ascii="Times New Roman" w:hAnsi="Times New Roman"/>
                <w:color w:val="000000"/>
              </w:rPr>
              <w:t>Zaopiniowanie według właściwości merytorycznych projektów uchwał.</w:t>
            </w:r>
          </w:p>
          <w:p w:rsidR="00234A8C" w:rsidRPr="00E43A98" w:rsidRDefault="00234A8C" w:rsidP="001A4224">
            <w:pPr>
              <w:pStyle w:val="Tekstpodstawowy3"/>
              <w:numPr>
                <w:ilvl w:val="0"/>
                <w:numId w:val="28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 w:rsidRPr="00E43A98">
              <w:rPr>
                <w:rFonts w:ascii="Times New Roman" w:hAnsi="Times New Roman"/>
                <w:color w:val="000000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Październik</w:t>
            </w:r>
          </w:p>
          <w:p w:rsidR="009D04A7" w:rsidRPr="009D04A7" w:rsidRDefault="001A4224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66646B" w:rsidRDefault="00234A8C" w:rsidP="001A4224">
            <w:pPr>
              <w:pStyle w:val="Bezodstpw"/>
              <w:numPr>
                <w:ilvl w:val="0"/>
                <w:numId w:val="29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 xml:space="preserve">Informacja o realizacji zadań inwestycyjnych przyjętych </w:t>
            </w:r>
            <w:r w:rsidRPr="0066646B">
              <w:rPr>
                <w:rFonts w:ascii="Times New Roman" w:hAnsi="Times New Roman"/>
              </w:rPr>
              <w:br/>
              <w:t>do realizacji w budżecie Gminy Mirzec na 2013 rok.</w:t>
            </w:r>
          </w:p>
          <w:p w:rsidR="00234A8C" w:rsidRDefault="00234A8C" w:rsidP="001A4224">
            <w:pPr>
              <w:pStyle w:val="Bezodstpw"/>
              <w:numPr>
                <w:ilvl w:val="0"/>
                <w:numId w:val="29"/>
              </w:numPr>
              <w:ind w:left="557" w:hanging="283"/>
              <w:rPr>
                <w:rFonts w:ascii="Times New Roman" w:hAnsi="Times New Roman"/>
              </w:rPr>
            </w:pPr>
            <w:r w:rsidRPr="001B6C20">
              <w:rPr>
                <w:rFonts w:ascii="Times New Roman" w:hAnsi="Times New Roman"/>
              </w:rPr>
              <w:t xml:space="preserve">Informacja o wysokości pozyskanych środków z funduszy unijnych </w:t>
            </w:r>
            <w:r>
              <w:rPr>
                <w:rFonts w:ascii="Times New Roman" w:hAnsi="Times New Roman"/>
              </w:rPr>
              <w:br/>
            </w:r>
            <w:r w:rsidRPr="001B6C20">
              <w:rPr>
                <w:rFonts w:ascii="Times New Roman" w:hAnsi="Times New Roman"/>
              </w:rPr>
              <w:t>i innych funduszy zewnętrznych, złożonych wnioskach i efektach realizacji.</w:t>
            </w:r>
          </w:p>
          <w:p w:rsidR="00234A8C" w:rsidRDefault="00234A8C" w:rsidP="001A4224">
            <w:pPr>
              <w:pStyle w:val="Bezodstpw"/>
              <w:numPr>
                <w:ilvl w:val="0"/>
                <w:numId w:val="29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783774" w:rsidRDefault="00234A8C" w:rsidP="001A4224">
            <w:pPr>
              <w:pStyle w:val="Bezodstpw"/>
              <w:numPr>
                <w:ilvl w:val="0"/>
                <w:numId w:val="29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Listopad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projektu budżetu Gminy na 2014 rok i projektu Wieloletniej Prognozy Finansowej Gminy Mirzec.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projektu planu pracy Rady Gminy w Mircu na rok 2014.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projektu planu pracy Komisji Rewizyjnej na 2014 rok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projektu planu pracy Komisji na 2014 rok.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Grudzień</w:t>
            </w:r>
          </w:p>
          <w:p w:rsidR="009D04A7" w:rsidRPr="009D04A7" w:rsidRDefault="00234A8C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D04A7" w:rsidRPr="001A4224" w:rsidRDefault="009D04A7" w:rsidP="009D04A7">
      <w:pPr>
        <w:pStyle w:val="Bezodstpw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D04A7" w:rsidRPr="009D04A7" w:rsidRDefault="009D04A7" w:rsidP="00234A8C">
      <w:pPr>
        <w:pStyle w:val="Bezodstpw"/>
        <w:ind w:right="-426"/>
        <w:jc w:val="right"/>
        <w:rPr>
          <w:rFonts w:ascii="Times New Roman" w:hAnsi="Times New Roman" w:cs="Times New Roman"/>
          <w:b/>
        </w:rPr>
      </w:pP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9D04A7">
        <w:rPr>
          <w:rFonts w:ascii="Times New Roman" w:hAnsi="Times New Roman" w:cs="Times New Roman"/>
          <w:b/>
        </w:rPr>
        <w:t>Przewodnicząca Komisji</w:t>
      </w:r>
    </w:p>
    <w:p w:rsidR="009D04A7" w:rsidRPr="009D04A7" w:rsidRDefault="009D04A7" w:rsidP="00234A8C">
      <w:pPr>
        <w:pStyle w:val="Bezodstpw"/>
        <w:ind w:right="-426"/>
        <w:jc w:val="right"/>
        <w:rPr>
          <w:rFonts w:ascii="Times New Roman" w:hAnsi="Times New Roman" w:cs="Times New Roman"/>
          <w:b/>
        </w:rPr>
      </w:pPr>
      <w:r w:rsidRPr="009D04A7">
        <w:rPr>
          <w:rFonts w:ascii="Times New Roman" w:hAnsi="Times New Roman" w:cs="Times New Roman"/>
          <w:b/>
        </w:rPr>
        <w:tab/>
      </w:r>
      <w:r w:rsidRPr="009D04A7">
        <w:rPr>
          <w:rFonts w:ascii="Times New Roman" w:hAnsi="Times New Roman" w:cs="Times New Roman"/>
          <w:b/>
        </w:rPr>
        <w:tab/>
      </w:r>
      <w:r w:rsidRPr="009D04A7">
        <w:rPr>
          <w:rFonts w:ascii="Times New Roman" w:hAnsi="Times New Roman" w:cs="Times New Roman"/>
          <w:b/>
        </w:rPr>
        <w:tab/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9D04A7">
        <w:rPr>
          <w:rFonts w:ascii="Times New Roman" w:hAnsi="Times New Roman" w:cs="Times New Roman"/>
          <w:b/>
        </w:rPr>
        <w:t>Agnieszka Idzik- Napiórkowska</w:t>
      </w:r>
    </w:p>
    <w:p w:rsidR="00235563" w:rsidRPr="009D04A7" w:rsidRDefault="00235563" w:rsidP="009D04A7">
      <w:pPr>
        <w:pStyle w:val="Bezodstpw"/>
        <w:rPr>
          <w:rFonts w:ascii="Times New Roman" w:hAnsi="Times New Roman" w:cs="Times New Roman"/>
        </w:rPr>
      </w:pPr>
    </w:p>
    <w:sectPr w:rsidR="00235563" w:rsidRPr="009D04A7" w:rsidSect="002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A43"/>
    <w:multiLevelType w:val="hybridMultilevel"/>
    <w:tmpl w:val="06483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7EC"/>
    <w:multiLevelType w:val="hybridMultilevel"/>
    <w:tmpl w:val="D6448CC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2FBD"/>
    <w:multiLevelType w:val="hybridMultilevel"/>
    <w:tmpl w:val="5DFC1CB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34897"/>
    <w:multiLevelType w:val="hybridMultilevel"/>
    <w:tmpl w:val="BAE0D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2BB5"/>
    <w:multiLevelType w:val="hybridMultilevel"/>
    <w:tmpl w:val="EA58DAB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45C69"/>
    <w:multiLevelType w:val="hybridMultilevel"/>
    <w:tmpl w:val="E4646EA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4353F"/>
    <w:multiLevelType w:val="hybridMultilevel"/>
    <w:tmpl w:val="5554C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D0782"/>
    <w:multiLevelType w:val="hybridMultilevel"/>
    <w:tmpl w:val="9666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4D8C"/>
    <w:multiLevelType w:val="hybridMultilevel"/>
    <w:tmpl w:val="6C16EEF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77576"/>
    <w:multiLevelType w:val="hybridMultilevel"/>
    <w:tmpl w:val="B59E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3154F"/>
    <w:multiLevelType w:val="hybridMultilevel"/>
    <w:tmpl w:val="BBEC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5583"/>
    <w:multiLevelType w:val="hybridMultilevel"/>
    <w:tmpl w:val="84F2C7B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721CF"/>
    <w:multiLevelType w:val="hybridMultilevel"/>
    <w:tmpl w:val="8A24125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7226C"/>
    <w:multiLevelType w:val="hybridMultilevel"/>
    <w:tmpl w:val="2E04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C5019"/>
    <w:multiLevelType w:val="hybridMultilevel"/>
    <w:tmpl w:val="13DAEBCA"/>
    <w:lvl w:ilvl="0" w:tplc="DAB04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97013"/>
    <w:multiLevelType w:val="hybridMultilevel"/>
    <w:tmpl w:val="20DC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8168E"/>
    <w:multiLevelType w:val="hybridMultilevel"/>
    <w:tmpl w:val="C432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0373"/>
    <w:multiLevelType w:val="hybridMultilevel"/>
    <w:tmpl w:val="223E20F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7049A"/>
    <w:multiLevelType w:val="hybridMultilevel"/>
    <w:tmpl w:val="7334014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E7D63C5"/>
    <w:multiLevelType w:val="multilevel"/>
    <w:tmpl w:val="3B188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F66F0"/>
    <w:multiLevelType w:val="hybridMultilevel"/>
    <w:tmpl w:val="911EC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E2AE0"/>
    <w:multiLevelType w:val="hybridMultilevel"/>
    <w:tmpl w:val="9B6A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18A1"/>
    <w:multiLevelType w:val="hybridMultilevel"/>
    <w:tmpl w:val="BF04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73ED1"/>
    <w:multiLevelType w:val="hybridMultilevel"/>
    <w:tmpl w:val="F05A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650E"/>
    <w:multiLevelType w:val="hybridMultilevel"/>
    <w:tmpl w:val="4880E2FA"/>
    <w:lvl w:ilvl="0" w:tplc="EB24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8196B"/>
    <w:multiLevelType w:val="hybridMultilevel"/>
    <w:tmpl w:val="1410E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93D05"/>
    <w:multiLevelType w:val="hybridMultilevel"/>
    <w:tmpl w:val="48380B76"/>
    <w:lvl w:ilvl="0" w:tplc="BE08E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C2FA6"/>
    <w:multiLevelType w:val="hybridMultilevel"/>
    <w:tmpl w:val="01CA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E153F"/>
    <w:multiLevelType w:val="hybridMultilevel"/>
    <w:tmpl w:val="A8FC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11"/>
  </w:num>
  <w:num w:numId="18">
    <w:abstractNumId w:val="27"/>
  </w:num>
  <w:num w:numId="19">
    <w:abstractNumId w:val="25"/>
  </w:num>
  <w:num w:numId="20">
    <w:abstractNumId w:val="10"/>
  </w:num>
  <w:num w:numId="21">
    <w:abstractNumId w:val="0"/>
  </w:num>
  <w:num w:numId="22">
    <w:abstractNumId w:val="29"/>
  </w:num>
  <w:num w:numId="23">
    <w:abstractNumId w:val="22"/>
  </w:num>
  <w:num w:numId="24">
    <w:abstractNumId w:val="17"/>
  </w:num>
  <w:num w:numId="25">
    <w:abstractNumId w:val="23"/>
  </w:num>
  <w:num w:numId="26">
    <w:abstractNumId w:val="28"/>
  </w:num>
  <w:num w:numId="27">
    <w:abstractNumId w:val="26"/>
  </w:num>
  <w:num w:numId="28">
    <w:abstractNumId w:val="30"/>
  </w:num>
  <w:num w:numId="29">
    <w:abstractNumId w:val="24"/>
  </w:num>
  <w:num w:numId="30">
    <w:abstractNumId w:val="1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04A7"/>
    <w:rsid w:val="00005E7E"/>
    <w:rsid w:val="001A4224"/>
    <w:rsid w:val="00231E6C"/>
    <w:rsid w:val="00234A8C"/>
    <w:rsid w:val="00235563"/>
    <w:rsid w:val="00512AD7"/>
    <w:rsid w:val="009D04A7"/>
    <w:rsid w:val="009F10C4"/>
    <w:rsid w:val="00DE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63"/>
  </w:style>
  <w:style w:type="paragraph" w:styleId="Nagwek2">
    <w:name w:val="heading 2"/>
    <w:basedOn w:val="Normalny"/>
    <w:next w:val="Normalny"/>
    <w:link w:val="Nagwek2Znak"/>
    <w:unhideWhenUsed/>
    <w:qFormat/>
    <w:rsid w:val="009D0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0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04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9D04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9D04A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9D04A7"/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paragraph" w:styleId="Bezodstpw">
    <w:name w:val="No Spacing"/>
    <w:uiPriority w:val="1"/>
    <w:qFormat/>
    <w:rsid w:val="009D04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4A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34A8C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34A8C"/>
    <w:rPr>
      <w:rFonts w:ascii="Bookman Old Style" w:eastAsia="Times New Roman" w:hAnsi="Bookman Old Style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Mirek</cp:lastModifiedBy>
  <cp:revision>2</cp:revision>
  <dcterms:created xsi:type="dcterms:W3CDTF">2011-12-23T11:01:00Z</dcterms:created>
  <dcterms:modified xsi:type="dcterms:W3CDTF">2012-12-04T13:28:00Z</dcterms:modified>
</cp:coreProperties>
</file>