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2" w:rsidRPr="00251250" w:rsidRDefault="00C95E22" w:rsidP="00C95E22">
      <w:pPr>
        <w:jc w:val="center"/>
        <w:rPr>
          <w:rFonts w:ascii="Times New Roman" w:hAnsi="Times New Roman" w:cs="Times New Roman"/>
          <w:b/>
          <w:u w:val="single"/>
        </w:rPr>
      </w:pPr>
      <w:r w:rsidRPr="00251250">
        <w:rPr>
          <w:rFonts w:ascii="Times New Roman" w:hAnsi="Times New Roman" w:cs="Times New Roman"/>
          <w:b/>
          <w:u w:val="single"/>
        </w:rPr>
        <w:t>OBWIESZCZENIE</w:t>
      </w:r>
    </w:p>
    <w:p w:rsidR="00C95E22" w:rsidRPr="00251250" w:rsidRDefault="00C95E22" w:rsidP="008D1B57">
      <w:pPr>
        <w:spacing w:line="360" w:lineRule="auto"/>
        <w:jc w:val="both"/>
        <w:rPr>
          <w:rFonts w:ascii="Times New Roman" w:hAnsi="Times New Roman" w:cs="Times New Roman"/>
        </w:rPr>
      </w:pPr>
      <w:r w:rsidRPr="00251250">
        <w:rPr>
          <w:rFonts w:ascii="Times New Roman" w:hAnsi="Times New Roman" w:cs="Times New Roman"/>
        </w:rPr>
        <w:t>Na podstawie art. 53 ust. 1 ustawy z dnia 27 marca 2003r. o planowaniu i z</w:t>
      </w:r>
      <w:r w:rsidR="00FE076C" w:rsidRPr="00251250">
        <w:rPr>
          <w:rFonts w:ascii="Times New Roman" w:hAnsi="Times New Roman" w:cs="Times New Roman"/>
        </w:rPr>
        <w:t>agospodarowaniu przestrzennym (</w:t>
      </w:r>
      <w:proofErr w:type="spellStart"/>
      <w:r w:rsidRPr="00251250">
        <w:rPr>
          <w:rFonts w:ascii="Times New Roman" w:hAnsi="Times New Roman" w:cs="Times New Roman"/>
        </w:rPr>
        <w:t>t.</w:t>
      </w:r>
      <w:r w:rsidR="00FE076C" w:rsidRPr="00251250">
        <w:rPr>
          <w:rFonts w:ascii="Times New Roman" w:hAnsi="Times New Roman" w:cs="Times New Roman"/>
        </w:rPr>
        <w:t>j</w:t>
      </w:r>
      <w:proofErr w:type="spellEnd"/>
      <w:r w:rsidR="00FE076C" w:rsidRPr="00251250">
        <w:rPr>
          <w:rFonts w:ascii="Times New Roman" w:hAnsi="Times New Roman" w:cs="Times New Roman"/>
        </w:rPr>
        <w:t>.</w:t>
      </w:r>
      <w:r w:rsidR="008A00EF" w:rsidRPr="00251250">
        <w:rPr>
          <w:rFonts w:ascii="Times New Roman" w:hAnsi="Times New Roman" w:cs="Times New Roman"/>
        </w:rPr>
        <w:t xml:space="preserve"> </w:t>
      </w:r>
      <w:r w:rsidRPr="00251250">
        <w:rPr>
          <w:rFonts w:ascii="Times New Roman" w:hAnsi="Times New Roman" w:cs="Times New Roman"/>
        </w:rPr>
        <w:t xml:space="preserve"> Dz. U. z 2012r., poz. 647 z </w:t>
      </w:r>
      <w:proofErr w:type="spellStart"/>
      <w:r w:rsidRPr="00251250">
        <w:rPr>
          <w:rFonts w:ascii="Times New Roman" w:hAnsi="Times New Roman" w:cs="Times New Roman"/>
        </w:rPr>
        <w:t>późn</w:t>
      </w:r>
      <w:proofErr w:type="spellEnd"/>
      <w:r w:rsidRPr="00251250">
        <w:rPr>
          <w:rFonts w:ascii="Times New Roman" w:hAnsi="Times New Roman" w:cs="Times New Roman"/>
        </w:rPr>
        <w:t>. zm</w:t>
      </w:r>
      <w:r w:rsidR="006D3DB5" w:rsidRPr="00251250">
        <w:rPr>
          <w:rFonts w:ascii="Times New Roman" w:hAnsi="Times New Roman" w:cs="Times New Roman"/>
        </w:rPr>
        <w:t>.</w:t>
      </w:r>
      <w:r w:rsidRPr="00251250">
        <w:rPr>
          <w:rFonts w:ascii="Times New Roman" w:hAnsi="Times New Roman" w:cs="Times New Roman"/>
        </w:rPr>
        <w:t>)</w:t>
      </w:r>
    </w:p>
    <w:p w:rsidR="00C95E22" w:rsidRPr="00251250" w:rsidRDefault="00C95E22" w:rsidP="00C95E22">
      <w:pPr>
        <w:jc w:val="center"/>
        <w:rPr>
          <w:rFonts w:ascii="Times New Roman" w:hAnsi="Times New Roman" w:cs="Times New Roman"/>
          <w:b/>
        </w:rPr>
      </w:pPr>
      <w:r w:rsidRPr="00251250">
        <w:rPr>
          <w:rFonts w:ascii="Times New Roman" w:hAnsi="Times New Roman" w:cs="Times New Roman"/>
          <w:b/>
        </w:rPr>
        <w:t>WÓJT GMINY MIRZEC</w:t>
      </w:r>
    </w:p>
    <w:p w:rsidR="00C95E22" w:rsidRPr="00251250" w:rsidRDefault="00C95E22" w:rsidP="00C95E22">
      <w:pPr>
        <w:jc w:val="center"/>
        <w:rPr>
          <w:rFonts w:ascii="Times New Roman" w:hAnsi="Times New Roman" w:cs="Times New Roman"/>
          <w:u w:val="single"/>
        </w:rPr>
      </w:pPr>
      <w:r w:rsidRPr="00251250">
        <w:rPr>
          <w:rFonts w:ascii="Times New Roman" w:hAnsi="Times New Roman" w:cs="Times New Roman"/>
          <w:u w:val="single"/>
        </w:rPr>
        <w:t>zawiadamia</w:t>
      </w:r>
    </w:p>
    <w:p w:rsidR="00251250" w:rsidRPr="00251250" w:rsidRDefault="008D1B57" w:rsidP="00251250">
      <w:pPr>
        <w:tabs>
          <w:tab w:val="left" w:pos="5590"/>
        </w:tabs>
        <w:spacing w:line="360" w:lineRule="auto"/>
        <w:jc w:val="both"/>
        <w:rPr>
          <w:rFonts w:ascii="Times New Roman" w:hAnsi="Times New Roman" w:cs="Times New Roman"/>
        </w:rPr>
      </w:pPr>
      <w:r w:rsidRPr="00251250">
        <w:rPr>
          <w:rFonts w:ascii="Times New Roman" w:hAnsi="Times New Roman" w:cs="Times New Roman"/>
        </w:rPr>
        <w:t xml:space="preserve">że, </w:t>
      </w:r>
      <w:r w:rsidR="00251250" w:rsidRPr="00251250">
        <w:rPr>
          <w:rFonts w:ascii="Times New Roman" w:hAnsi="Times New Roman" w:cs="Times New Roman"/>
        </w:rPr>
        <w:t>w dniu 19. 02. 2014r. wpłynęło odwołanie</w:t>
      </w:r>
      <w:r w:rsidR="00251250" w:rsidRPr="00251250">
        <w:rPr>
          <w:rFonts w:ascii="Times New Roman" w:hAnsi="Times New Roman" w:cs="Times New Roman"/>
          <w:b/>
        </w:rPr>
        <w:t xml:space="preserve"> Polskiej Spółki Gazownictwa Sp. z o.o. Oddział w Tarnowie, Zakład w Kielcach, ul. </w:t>
      </w:r>
      <w:proofErr w:type="spellStart"/>
      <w:r w:rsidR="00251250" w:rsidRPr="00251250">
        <w:rPr>
          <w:rFonts w:ascii="Times New Roman" w:hAnsi="Times New Roman" w:cs="Times New Roman"/>
          <w:b/>
        </w:rPr>
        <w:t>Loefflera</w:t>
      </w:r>
      <w:proofErr w:type="spellEnd"/>
      <w:r w:rsidR="00251250" w:rsidRPr="00251250">
        <w:rPr>
          <w:rFonts w:ascii="Times New Roman" w:hAnsi="Times New Roman" w:cs="Times New Roman"/>
          <w:b/>
        </w:rPr>
        <w:t xml:space="preserve"> 2, 25-550 Kielce</w:t>
      </w:r>
      <w:r w:rsidR="00251250" w:rsidRPr="00251250">
        <w:rPr>
          <w:rFonts w:ascii="Times New Roman" w:hAnsi="Times New Roman" w:cs="Times New Roman"/>
        </w:rPr>
        <w:t xml:space="preserve"> od decyzji Wójta Gminy Mirzec z dnia 31.01.2014r. znak: GŚR.III.6733.3.2013 w sprawie odmowy ustalenia lokalizacji inwestycji celu publicznego dla zamierzenia inwestycyjnego polegającego na przebudowie gazociągu wysokiego ciśnienia DN 400 PN 6,3 </w:t>
      </w:r>
      <w:proofErr w:type="spellStart"/>
      <w:r w:rsidR="00251250" w:rsidRPr="00251250">
        <w:rPr>
          <w:rFonts w:ascii="Times New Roman" w:hAnsi="Times New Roman" w:cs="Times New Roman"/>
        </w:rPr>
        <w:t>MPa</w:t>
      </w:r>
      <w:proofErr w:type="spellEnd"/>
      <w:r w:rsidR="00251250" w:rsidRPr="00251250">
        <w:rPr>
          <w:rFonts w:ascii="Times New Roman" w:hAnsi="Times New Roman" w:cs="Times New Roman"/>
        </w:rPr>
        <w:t xml:space="preserve">, MOP 6,0 </w:t>
      </w:r>
      <w:proofErr w:type="spellStart"/>
      <w:r w:rsidR="00251250" w:rsidRPr="00251250">
        <w:rPr>
          <w:rFonts w:ascii="Times New Roman" w:hAnsi="Times New Roman" w:cs="Times New Roman"/>
        </w:rPr>
        <w:t>MPa</w:t>
      </w:r>
      <w:proofErr w:type="spellEnd"/>
      <w:r w:rsidR="00251250" w:rsidRPr="00251250">
        <w:rPr>
          <w:rFonts w:ascii="Times New Roman" w:hAnsi="Times New Roman" w:cs="Times New Roman"/>
        </w:rPr>
        <w:t xml:space="preserve"> wraz z infrastrukturą towarzyszącą – Etap III zlokalizowany na terenie Gminy Mirzec w ramach przedsięwzięcia pn. przebudowa gazociągu wysokiego ciśnienia DN 400 PN 6,3 </w:t>
      </w:r>
      <w:proofErr w:type="spellStart"/>
      <w:r w:rsidR="00251250" w:rsidRPr="00251250">
        <w:rPr>
          <w:rFonts w:ascii="Times New Roman" w:hAnsi="Times New Roman" w:cs="Times New Roman"/>
        </w:rPr>
        <w:t>MPa</w:t>
      </w:r>
      <w:proofErr w:type="spellEnd"/>
      <w:r w:rsidR="00251250" w:rsidRPr="00251250">
        <w:rPr>
          <w:rFonts w:ascii="Times New Roman" w:hAnsi="Times New Roman" w:cs="Times New Roman"/>
        </w:rPr>
        <w:t xml:space="preserve">; MOP 6,0 </w:t>
      </w:r>
      <w:proofErr w:type="spellStart"/>
      <w:r w:rsidR="00251250" w:rsidRPr="00251250">
        <w:rPr>
          <w:rFonts w:ascii="Times New Roman" w:hAnsi="Times New Roman" w:cs="Times New Roman"/>
        </w:rPr>
        <w:t>MPa</w:t>
      </w:r>
      <w:proofErr w:type="spellEnd"/>
      <w:r w:rsidR="00251250" w:rsidRPr="00251250">
        <w:rPr>
          <w:rFonts w:ascii="Times New Roman" w:hAnsi="Times New Roman" w:cs="Times New Roman"/>
        </w:rPr>
        <w:t xml:space="preserve"> relacji Lubienia – Parszów wraz z infrastrukturą towarzyszącą na działkach nr: 128/1200, 129/1200 położonych w obrębie geodezyjnym Mirzec I.</w:t>
      </w:r>
    </w:p>
    <w:p w:rsidR="00251250" w:rsidRPr="00251250" w:rsidRDefault="00251250" w:rsidP="00251250">
      <w:pPr>
        <w:tabs>
          <w:tab w:val="left" w:pos="5590"/>
        </w:tabs>
        <w:spacing w:line="360" w:lineRule="auto"/>
        <w:jc w:val="both"/>
        <w:rPr>
          <w:rFonts w:ascii="Times New Roman" w:hAnsi="Times New Roman" w:cs="Times New Roman"/>
        </w:rPr>
      </w:pPr>
      <w:r w:rsidRPr="00251250">
        <w:rPr>
          <w:rFonts w:ascii="Times New Roman" w:hAnsi="Times New Roman" w:cs="Times New Roman"/>
        </w:rPr>
        <w:t>Wójt Gminy Mirzec w dniu 26.02.2014r. przesłał akta sprawy do Samorządowego Kolegium Odwoławczego w Kielcach, Aleja IX Wieków Kielc 3, 25-516 Kielce.</w:t>
      </w:r>
    </w:p>
    <w:p w:rsidR="00251250" w:rsidRPr="00251250" w:rsidRDefault="00251250" w:rsidP="00251250">
      <w:pPr>
        <w:spacing w:line="360" w:lineRule="auto"/>
        <w:ind w:left="-142" w:firstLine="851"/>
        <w:jc w:val="both"/>
        <w:rPr>
          <w:rFonts w:ascii="Times New Roman" w:hAnsi="Times New Roman" w:cs="Times New Roman"/>
        </w:rPr>
      </w:pPr>
      <w:r w:rsidRPr="00251250">
        <w:rPr>
          <w:rFonts w:ascii="Times New Roman" w:hAnsi="Times New Roman" w:cs="Times New Roman"/>
        </w:rPr>
        <w:t>Jednocześnie działając na podstawie art. 10 § 1 ustawy z dnia 14 czerwca 1960 r. Kodeks postępowania administracyjnego (</w:t>
      </w:r>
      <w:proofErr w:type="spellStart"/>
      <w:r w:rsidRPr="00251250">
        <w:rPr>
          <w:rFonts w:ascii="Times New Roman" w:hAnsi="Times New Roman" w:cs="Times New Roman"/>
        </w:rPr>
        <w:t>t.j</w:t>
      </w:r>
      <w:proofErr w:type="spellEnd"/>
      <w:r w:rsidRPr="00251250">
        <w:rPr>
          <w:rFonts w:ascii="Times New Roman" w:hAnsi="Times New Roman" w:cs="Times New Roman"/>
        </w:rPr>
        <w:t>. Dz. U. z 2013r., poz. 267), zawiadamia się, że strony mogą zapoznać się z aktami sprawy w Samorządowym Kolegium Odwoławczym w Kielcach przy Al</w:t>
      </w:r>
      <w:r w:rsidR="00E81EE3">
        <w:rPr>
          <w:rFonts w:ascii="Times New Roman" w:hAnsi="Times New Roman" w:cs="Times New Roman"/>
        </w:rPr>
        <w:t>. IX W</w:t>
      </w:r>
      <w:r w:rsidRPr="00251250">
        <w:rPr>
          <w:rFonts w:ascii="Times New Roman" w:hAnsi="Times New Roman" w:cs="Times New Roman"/>
        </w:rPr>
        <w:t>ieków Kielc 3 i złożyć tam ewentualne zastrzeżenia i uwagi co do zebranych dowodów i materiałów, przy czym wgląd w akta nie jest obowiązkowy.</w:t>
      </w:r>
    </w:p>
    <w:p w:rsidR="00251250" w:rsidRPr="00251250" w:rsidRDefault="00251250" w:rsidP="00251250">
      <w:pPr>
        <w:ind w:left="-142" w:firstLine="850"/>
        <w:jc w:val="both"/>
        <w:rPr>
          <w:rFonts w:ascii="Times New Roman" w:hAnsi="Times New Roman" w:cs="Times New Roman"/>
        </w:rPr>
      </w:pPr>
    </w:p>
    <w:p w:rsidR="00251250" w:rsidRPr="00251250" w:rsidRDefault="00251250" w:rsidP="00251250">
      <w:pPr>
        <w:ind w:left="-142" w:firstLine="850"/>
        <w:jc w:val="both"/>
        <w:rPr>
          <w:rFonts w:ascii="Times New Roman" w:hAnsi="Times New Roman" w:cs="Times New Roman"/>
        </w:rPr>
      </w:pPr>
    </w:p>
    <w:p w:rsidR="00621AC7" w:rsidRPr="00251250" w:rsidRDefault="00621AC7" w:rsidP="00621AC7">
      <w:pPr>
        <w:spacing w:after="0"/>
        <w:jc w:val="both"/>
        <w:rPr>
          <w:rFonts w:ascii="Times New Roman" w:hAnsi="Times New Roman" w:cs="Times New Roman"/>
        </w:rPr>
      </w:pP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  <w:t>Wójt Gminy Mirzec</w:t>
      </w:r>
    </w:p>
    <w:p w:rsidR="00C95E22" w:rsidRPr="00251250" w:rsidRDefault="00621AC7" w:rsidP="008D1B57">
      <w:pPr>
        <w:spacing w:after="0"/>
        <w:jc w:val="both"/>
        <w:rPr>
          <w:rFonts w:ascii="Times New Roman" w:hAnsi="Times New Roman" w:cs="Times New Roman"/>
        </w:rPr>
      </w:pP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</w:r>
      <w:r w:rsidRPr="00251250">
        <w:rPr>
          <w:rFonts w:ascii="Times New Roman" w:hAnsi="Times New Roman" w:cs="Times New Roman"/>
        </w:rPr>
        <w:tab/>
        <w:t>Marek Kukiełka</w:t>
      </w:r>
    </w:p>
    <w:sectPr w:rsidR="00C95E22" w:rsidRPr="00251250" w:rsidSect="00DA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E22"/>
    <w:rsid w:val="000B4807"/>
    <w:rsid w:val="001C1115"/>
    <w:rsid w:val="0023365E"/>
    <w:rsid w:val="00251250"/>
    <w:rsid w:val="003053B1"/>
    <w:rsid w:val="003530BB"/>
    <w:rsid w:val="005A1E68"/>
    <w:rsid w:val="00621AC7"/>
    <w:rsid w:val="006D3DB5"/>
    <w:rsid w:val="00713AEF"/>
    <w:rsid w:val="00765E30"/>
    <w:rsid w:val="00776863"/>
    <w:rsid w:val="007A08F5"/>
    <w:rsid w:val="008A00EF"/>
    <w:rsid w:val="008D1B57"/>
    <w:rsid w:val="0097498F"/>
    <w:rsid w:val="00B604EA"/>
    <w:rsid w:val="00B96808"/>
    <w:rsid w:val="00BE2BF5"/>
    <w:rsid w:val="00C82E6F"/>
    <w:rsid w:val="00C86A49"/>
    <w:rsid w:val="00C902CA"/>
    <w:rsid w:val="00C95E22"/>
    <w:rsid w:val="00CF7C59"/>
    <w:rsid w:val="00D17418"/>
    <w:rsid w:val="00DA1B12"/>
    <w:rsid w:val="00DF5AF8"/>
    <w:rsid w:val="00E104FA"/>
    <w:rsid w:val="00E15D18"/>
    <w:rsid w:val="00E1703D"/>
    <w:rsid w:val="00E6312F"/>
    <w:rsid w:val="00E81EE3"/>
    <w:rsid w:val="00EA7898"/>
    <w:rsid w:val="00F16DA3"/>
    <w:rsid w:val="00FC0494"/>
    <w:rsid w:val="00FC0A72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421A-530F-4F0E-B67A-B3F5A480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3</cp:revision>
  <cp:lastPrinted>2014-02-25T08:26:00Z</cp:lastPrinted>
  <dcterms:created xsi:type="dcterms:W3CDTF">2014-02-25T08:26:00Z</dcterms:created>
  <dcterms:modified xsi:type="dcterms:W3CDTF">2014-02-25T08:28:00Z</dcterms:modified>
</cp:coreProperties>
</file>