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86" w:tblpY="-395"/>
        <w:tblW w:w="8739" w:type="dxa"/>
        <w:tblCellMar>
          <w:left w:w="0" w:type="dxa"/>
          <w:right w:w="0" w:type="dxa"/>
        </w:tblCellMar>
        <w:tblLook w:val="04A0"/>
      </w:tblPr>
      <w:tblGrid>
        <w:gridCol w:w="1856"/>
        <w:gridCol w:w="2463"/>
        <w:gridCol w:w="1786"/>
        <w:gridCol w:w="2634"/>
      </w:tblGrid>
      <w:tr w:rsidR="0098371C" w:rsidTr="0098371C">
        <w:trPr>
          <w:trHeight w:val="703"/>
        </w:trPr>
        <w:tc>
          <w:tcPr>
            <w:tcW w:w="1062" w:type="pct"/>
            <w:hideMark/>
          </w:tcPr>
          <w:p w:rsidR="0098371C" w:rsidRDefault="0098371C" w:rsidP="009837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19050" t="0" r="0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98371C" w:rsidRDefault="0098371C" w:rsidP="0098371C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19050" t="0" r="0" b="0"/>
                  <wp:docPr id="6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98371C" w:rsidRDefault="0098371C" w:rsidP="0098371C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19050" t="0" r="9525" b="0"/>
                  <wp:docPr id="7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98371C" w:rsidRDefault="0098371C" w:rsidP="0098371C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19050" t="0" r="9525" b="0"/>
                  <wp:docPr id="8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D98" w:rsidRDefault="00395D98" w:rsidP="00395D98">
      <w:pPr>
        <w:pStyle w:val="Nagwek"/>
        <w:tabs>
          <w:tab w:val="clear" w:pos="4536"/>
          <w:tab w:val="clear" w:pos="9072"/>
          <w:tab w:val="left" w:pos="1185"/>
        </w:tabs>
      </w:pPr>
      <w:r>
        <w:tab/>
      </w:r>
    </w:p>
    <w:p w:rsidR="001F12D9" w:rsidRDefault="001F12D9" w:rsidP="001F12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2D9" w:rsidRDefault="001F12D9" w:rsidP="001F12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7</w:t>
      </w:r>
    </w:p>
    <w:p w:rsidR="001F12D9" w:rsidRDefault="001F12D9" w:rsidP="00070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</w:t>
      </w:r>
      <w:r w:rsidR="006C7251">
        <w:rPr>
          <w:rFonts w:ascii="Times New Roman" w:hAnsi="Times New Roman" w:cs="Times New Roman"/>
          <w:b/>
          <w:sz w:val="28"/>
          <w:szCs w:val="28"/>
        </w:rPr>
        <w:t>Z DOSTAW DO POSZCZEGÓLNYCH OBIEKTÓW KULTUROWYCH</w:t>
      </w:r>
    </w:p>
    <w:p w:rsidR="001F12D9" w:rsidRDefault="001F12D9" w:rsidP="008860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D98" w:rsidRPr="0098371C" w:rsidRDefault="00886026" w:rsidP="00395D98">
      <w:pPr>
        <w:tabs>
          <w:tab w:val="left" w:pos="184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733FDB">
        <w:rPr>
          <w:rFonts w:ascii="Times New Roman" w:hAnsi="Times New Roman" w:cs="Times New Roman"/>
          <w:b/>
          <w:sz w:val="28"/>
          <w:szCs w:val="28"/>
        </w:rPr>
        <w:t xml:space="preserve">Plan rozmieszczenia </w:t>
      </w:r>
      <w:r w:rsidR="00395D98">
        <w:rPr>
          <w:rFonts w:ascii="Times New Roman" w:hAnsi="Times New Roman" w:cs="Times New Roman"/>
          <w:b/>
          <w:sz w:val="28"/>
          <w:szCs w:val="28"/>
        </w:rPr>
        <w:t>wyposażenia do poszczególnych obiektów kulturowych</w:t>
      </w:r>
      <w:r w:rsidR="00D1533A">
        <w:rPr>
          <w:rFonts w:ascii="Times New Roman" w:hAnsi="Times New Roman" w:cs="Times New Roman"/>
          <w:b/>
          <w:sz w:val="28"/>
          <w:szCs w:val="28"/>
        </w:rPr>
        <w:t>-</w:t>
      </w:r>
      <w:r w:rsidR="00395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33A">
        <w:rPr>
          <w:rFonts w:ascii="Times New Roman" w:hAnsi="Times New Roman" w:cs="Times New Roman"/>
          <w:b/>
          <w:sz w:val="28"/>
          <w:szCs w:val="28"/>
        </w:rPr>
        <w:t xml:space="preserve">dla zadania, pn. </w:t>
      </w:r>
      <w:r w:rsidR="00D1533A" w:rsidRPr="00D1533A">
        <w:rPr>
          <w:rFonts w:ascii="Times New Roman" w:hAnsi="Times New Roman" w:cs="Times New Roman"/>
          <w:b/>
          <w:sz w:val="24"/>
          <w:szCs w:val="24"/>
        </w:rPr>
        <w:t xml:space="preserve">„Wyposażenie obiektów kulturowych” </w:t>
      </w:r>
      <w:r w:rsidR="00395D98" w:rsidRPr="00D1533A">
        <w:rPr>
          <w:rFonts w:ascii="Times New Roman" w:hAnsi="Times New Roman"/>
          <w:b/>
          <w:bCs/>
          <w:sz w:val="24"/>
          <w:szCs w:val="24"/>
        </w:rPr>
        <w:t xml:space="preserve">w ramach zadania, pn. „ </w:t>
      </w:r>
      <w:r w:rsidR="00395D98" w:rsidRPr="0098371C">
        <w:rPr>
          <w:rFonts w:ascii="Times New Roman" w:hAnsi="Times New Roman"/>
          <w:b/>
          <w:bCs/>
          <w:sz w:val="28"/>
          <w:szCs w:val="28"/>
        </w:rPr>
        <w:t>Mirzec kulturą stoi- dbałość o działalność twórczą związaną ze zwiększeniem zasobów kulturowych poprzez zagospodarowanie i wyposażenie obiektów kultury wiejskiej z terenu gminy Mirzec ”.</w:t>
      </w:r>
    </w:p>
    <w:p w:rsidR="00886026" w:rsidRDefault="00886026" w:rsidP="00886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1C" w:rsidRDefault="0098371C" w:rsidP="00886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599" w:type="dxa"/>
        <w:jc w:val="center"/>
        <w:tblInd w:w="-2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5"/>
        <w:gridCol w:w="7505"/>
        <w:gridCol w:w="837"/>
        <w:gridCol w:w="699"/>
        <w:gridCol w:w="3433"/>
      </w:tblGrid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EC3701" w:rsidRDefault="0098371C" w:rsidP="006E1B7F">
            <w:pPr>
              <w:jc w:val="center"/>
              <w:rPr>
                <w:b/>
                <w:sz w:val="20"/>
                <w:szCs w:val="20"/>
              </w:rPr>
            </w:pPr>
            <w:r w:rsidRPr="00EC370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EC3701" w:rsidRDefault="0098371C" w:rsidP="006E1B7F">
            <w:pPr>
              <w:rPr>
                <w:b/>
                <w:sz w:val="20"/>
                <w:szCs w:val="20"/>
              </w:rPr>
            </w:pPr>
            <w:r w:rsidRPr="00EC3701">
              <w:rPr>
                <w:b/>
                <w:sz w:val="20"/>
                <w:szCs w:val="20"/>
              </w:rPr>
              <w:t>Nazwa wyposażenia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EC3701" w:rsidRDefault="0098371C" w:rsidP="006E1B7F">
            <w:pPr>
              <w:rPr>
                <w:b/>
                <w:sz w:val="20"/>
                <w:szCs w:val="20"/>
              </w:rPr>
            </w:pPr>
            <w:proofErr w:type="spellStart"/>
            <w:r w:rsidRPr="00EC3701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EC3701" w:rsidRDefault="0098371C" w:rsidP="006E1B7F">
            <w:pPr>
              <w:rPr>
                <w:b/>
                <w:sz w:val="20"/>
                <w:szCs w:val="20"/>
              </w:rPr>
            </w:pPr>
            <w:r w:rsidRPr="00EC3701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EC3701" w:rsidRDefault="0098371C" w:rsidP="006E1B7F">
            <w:pPr>
              <w:rPr>
                <w:b/>
                <w:sz w:val="20"/>
                <w:szCs w:val="20"/>
              </w:rPr>
            </w:pPr>
            <w:r w:rsidRPr="00EC3701">
              <w:rPr>
                <w:b/>
                <w:sz w:val="20"/>
                <w:szCs w:val="20"/>
              </w:rPr>
              <w:t>Lokalizacja pomocy</w:t>
            </w:r>
          </w:p>
        </w:tc>
      </w:tr>
      <w:tr w:rsidR="0098371C" w:rsidRPr="001E2A46" w:rsidTr="00502692">
        <w:trPr>
          <w:trHeight w:val="88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Stoły składane – płyta PDF, podstawa metalowa, składana, z możliwością sztaplowania ,wym. 100x200x74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 xml:space="preserve"> - sala widowiskowo-koncertowa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Krzesła bankietowe  z możliwością sztaplowania, profil </w:t>
            </w:r>
            <w:proofErr w:type="spellStart"/>
            <w:r w:rsidRPr="001E2A46">
              <w:rPr>
                <w:sz w:val="18"/>
                <w:szCs w:val="18"/>
              </w:rPr>
              <w:t>stalowy,siedzisko</w:t>
            </w:r>
            <w:proofErr w:type="spellEnd"/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1E2A46">
              <w:rPr>
                <w:sz w:val="18"/>
                <w:szCs w:val="18"/>
              </w:rPr>
              <w:t xml:space="preserve"> pianki poliuretanowej, wytrzymała i odporna na wycieranie tkanina obiciowa,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 kolor do uzgodnienia (preferowany bordowy)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- sala widowiskowo-koncertowa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Rzutnik : technologia LCD lub DLP, rozdz. min. 1024x800, kontrast min. 15000:1, jasność min. 3000 ANSI, akcesoria: kable , przewody, uchwyt sufitowy, montaż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- sala widowiskowo-koncertowa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 Ekran ścienny, ręcznie rozkładany wym. 250x200</w:t>
            </w:r>
          </w:p>
          <w:p w:rsidR="0098371C" w:rsidRPr="001E2A46" w:rsidRDefault="0098371C" w:rsidP="006E1B7F">
            <w:pPr>
              <w:pStyle w:val="NormalnyWeb"/>
              <w:shd w:val="clear" w:color="auto" w:fill="FFFFFF"/>
              <w:spacing w:before="0" w:beforeAutospacing="0" w:after="0" w:afterAutospacing="0"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rStyle w:val="Pogrubienie"/>
                <w:color w:val="000000"/>
                <w:sz w:val="18"/>
                <w:szCs w:val="18"/>
              </w:rPr>
              <w:t>Kolor kasety</w:t>
            </w:r>
            <w:r w:rsidRPr="001E2A46">
              <w:rPr>
                <w:color w:val="000000"/>
                <w:sz w:val="18"/>
                <w:szCs w:val="18"/>
              </w:rPr>
              <w:t>: biały</w:t>
            </w:r>
          </w:p>
          <w:p w:rsidR="0098371C" w:rsidRPr="001E2A46" w:rsidRDefault="0098371C" w:rsidP="006E1B7F">
            <w:pPr>
              <w:pStyle w:val="NormalnyWeb"/>
              <w:shd w:val="clear" w:color="auto" w:fill="FFFFFF"/>
              <w:spacing w:before="0" w:beforeAutospacing="0" w:after="0" w:afterAutospacing="0"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rStyle w:val="Pogrubienie"/>
                <w:color w:val="000000"/>
                <w:sz w:val="18"/>
                <w:szCs w:val="18"/>
              </w:rPr>
              <w:lastRenderedPageBreak/>
              <w:t xml:space="preserve">Powierzchnia </w:t>
            </w:r>
            <w:proofErr w:type="spellStart"/>
            <w:r w:rsidRPr="001E2A46">
              <w:rPr>
                <w:rStyle w:val="Pogrubienie"/>
                <w:color w:val="000000"/>
                <w:sz w:val="18"/>
                <w:szCs w:val="18"/>
              </w:rPr>
              <w:t>Matt</w:t>
            </w:r>
            <w:proofErr w:type="spellEnd"/>
            <w:r w:rsidRPr="001E2A46">
              <w:rPr>
                <w:rStyle w:val="Pogrubienie"/>
                <w:color w:val="000000"/>
                <w:sz w:val="18"/>
                <w:szCs w:val="18"/>
              </w:rPr>
              <w:t xml:space="preserve"> White:</w:t>
            </w:r>
          </w:p>
          <w:p w:rsidR="0098371C" w:rsidRPr="001E2A46" w:rsidRDefault="0098371C" w:rsidP="006E1B7F">
            <w:pPr>
              <w:shd w:val="clear" w:color="auto" w:fill="FFFFFF"/>
              <w:spacing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b/>
                <w:bCs/>
                <w:color w:val="000000"/>
                <w:sz w:val="18"/>
                <w:szCs w:val="18"/>
              </w:rPr>
              <w:t>Parametry materiału projekcyjnego:</w:t>
            </w:r>
            <w:r w:rsidRPr="001E2A46">
              <w:rPr>
                <w:color w:val="000000"/>
                <w:sz w:val="18"/>
                <w:szCs w:val="18"/>
              </w:rPr>
              <w:br/>
              <w:t xml:space="preserve">Skala jasności: 1.0 - 1.2 </w:t>
            </w:r>
            <w:r w:rsidRPr="001E2A46">
              <w:rPr>
                <w:color w:val="000000"/>
                <w:sz w:val="18"/>
                <w:szCs w:val="18"/>
              </w:rPr>
              <w:br/>
              <w:t>Grubość: 0.35 mm</w:t>
            </w:r>
            <w:r w:rsidRPr="001E2A46">
              <w:rPr>
                <w:color w:val="000000"/>
                <w:sz w:val="18"/>
                <w:szCs w:val="18"/>
              </w:rPr>
              <w:br/>
              <w:t>Przednia strona: biała matowa</w:t>
            </w:r>
            <w:r w:rsidRPr="001E2A46">
              <w:rPr>
                <w:color w:val="000000"/>
                <w:sz w:val="18"/>
                <w:szCs w:val="18"/>
              </w:rPr>
              <w:br/>
              <w:t>Tylna strona: czarna</w:t>
            </w:r>
            <w:r w:rsidRPr="001E2A46">
              <w:rPr>
                <w:color w:val="000000"/>
                <w:sz w:val="18"/>
                <w:szCs w:val="18"/>
              </w:rPr>
              <w:br/>
              <w:t xml:space="preserve">Współczynnik </w:t>
            </w:r>
            <w:proofErr w:type="spellStart"/>
            <w:r w:rsidRPr="001E2A46">
              <w:rPr>
                <w:color w:val="000000"/>
                <w:sz w:val="18"/>
                <w:szCs w:val="18"/>
              </w:rPr>
              <w:t>gain</w:t>
            </w:r>
            <w:proofErr w:type="spellEnd"/>
            <w:r w:rsidRPr="001E2A46">
              <w:rPr>
                <w:color w:val="000000"/>
                <w:sz w:val="18"/>
                <w:szCs w:val="18"/>
              </w:rPr>
              <w:t>: 1.0</w:t>
            </w:r>
            <w:r w:rsidRPr="001E2A46">
              <w:rPr>
                <w:color w:val="000000"/>
                <w:sz w:val="18"/>
                <w:szCs w:val="18"/>
              </w:rPr>
              <w:br/>
              <w:t>Kąt widzenia: 150°</w:t>
            </w:r>
          </w:p>
          <w:p w:rsidR="0098371C" w:rsidRPr="001E2A46" w:rsidRDefault="0098371C" w:rsidP="006E1B7F">
            <w:pPr>
              <w:shd w:val="clear" w:color="auto" w:fill="FFFFFF"/>
              <w:spacing w:line="195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E2A46">
              <w:rPr>
                <w:rStyle w:val="Pogrubienie"/>
                <w:color w:val="000000"/>
                <w:sz w:val="18"/>
                <w:szCs w:val="18"/>
                <w:shd w:val="clear" w:color="auto" w:fill="FFFFFF"/>
              </w:rPr>
              <w:t>W zestawie:</w:t>
            </w:r>
            <w:r w:rsidRPr="001E2A46">
              <w:rPr>
                <w:color w:val="000000"/>
                <w:sz w:val="18"/>
                <w:szCs w:val="18"/>
                <w:shd w:val="clear" w:color="auto" w:fill="FFFFFF"/>
              </w:rPr>
              <w:t> pilot zdalnego sterowania, elementy montażowe.</w:t>
            </w:r>
          </w:p>
          <w:p w:rsidR="0098371C" w:rsidRPr="001E2A46" w:rsidRDefault="0098371C" w:rsidP="006E1B7F">
            <w:pPr>
              <w:shd w:val="clear" w:color="auto" w:fill="FFFFFF"/>
              <w:spacing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b/>
                <w:color w:val="000000"/>
                <w:sz w:val="18"/>
                <w:szCs w:val="18"/>
              </w:rPr>
              <w:t xml:space="preserve">Format ekranu: </w:t>
            </w:r>
            <w:r w:rsidRPr="001E2A46">
              <w:rPr>
                <w:color w:val="000000"/>
                <w:sz w:val="18"/>
                <w:szCs w:val="18"/>
              </w:rPr>
              <w:t>4:3</w:t>
            </w:r>
          </w:p>
          <w:p w:rsidR="0098371C" w:rsidRPr="001E2A46" w:rsidRDefault="0098371C" w:rsidP="006E1B7F">
            <w:pPr>
              <w:shd w:val="clear" w:color="auto" w:fill="FFFFFF"/>
              <w:spacing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b/>
                <w:color w:val="000000"/>
                <w:sz w:val="18"/>
                <w:szCs w:val="18"/>
              </w:rPr>
              <w:t>Cechy ekranu:</w:t>
            </w:r>
            <w:r w:rsidRPr="001E2A46">
              <w:rPr>
                <w:color w:val="000000"/>
                <w:sz w:val="18"/>
                <w:szCs w:val="18"/>
              </w:rPr>
              <w:t xml:space="preserve"> ścienno- sufitowy</w:t>
            </w:r>
          </w:p>
          <w:p w:rsidR="0098371C" w:rsidRPr="001E2A46" w:rsidRDefault="0098371C" w:rsidP="006E1B7F">
            <w:pPr>
              <w:shd w:val="clear" w:color="auto" w:fill="FFFFFF"/>
              <w:spacing w:line="195" w:lineRule="atLeast"/>
              <w:rPr>
                <w:color w:val="000000"/>
                <w:sz w:val="18"/>
                <w:szCs w:val="18"/>
              </w:rPr>
            </w:pPr>
            <w:r w:rsidRPr="001E2A46">
              <w:rPr>
                <w:b/>
                <w:color w:val="000000"/>
                <w:sz w:val="18"/>
                <w:szCs w:val="18"/>
              </w:rPr>
              <w:t xml:space="preserve">Rodzaj ekranu: </w:t>
            </w:r>
            <w:r w:rsidRPr="001E2A46">
              <w:rPr>
                <w:color w:val="000000"/>
                <w:sz w:val="18"/>
                <w:szCs w:val="18"/>
              </w:rPr>
              <w:t>elektryczny</w:t>
            </w:r>
            <w:r w:rsidRPr="001E2A46">
              <w:rPr>
                <w:color w:val="000000"/>
                <w:sz w:val="18"/>
                <w:szCs w:val="18"/>
              </w:rPr>
              <w:br/>
            </w:r>
            <w:r w:rsidRPr="001E2A46">
              <w:rPr>
                <w:b/>
                <w:color w:val="000000"/>
                <w:sz w:val="18"/>
                <w:szCs w:val="18"/>
              </w:rPr>
              <w:t>Powierzchnia robocza</w:t>
            </w:r>
            <w:r w:rsidRPr="001E2A46">
              <w:rPr>
                <w:color w:val="000000"/>
                <w:sz w:val="18"/>
                <w:szCs w:val="18"/>
              </w:rPr>
              <w:t>:236x175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- sala widowiskowo-koncertowa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Laptop: RAM 4GB -  8GB, Dysk 128GB – 500GB, karta graficzna, kamerka, system WINDOWS 10, program Microsoft Office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- sala widowiskowo-koncertowa</w:t>
            </w:r>
          </w:p>
        </w:tc>
      </w:tr>
      <w:tr w:rsidR="0098371C" w:rsidRPr="001E2A46" w:rsidTr="00502692">
        <w:trPr>
          <w:trHeight w:val="589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Kotara wym. 600 x 300, Materiał niegniotący się, odporny na warunki atmosferyczne, certyfikat pozwalający na stosowanie w obiektach użyteczności publicznej, certyfikat ognioodporności, wykonanie z komponentami: m.in. </w:t>
            </w:r>
            <w:proofErr w:type="spellStart"/>
            <w:r w:rsidRPr="001E2A46">
              <w:rPr>
                <w:sz w:val="18"/>
                <w:szCs w:val="18"/>
              </w:rPr>
              <w:t>podkonstrukcja</w:t>
            </w:r>
            <w:proofErr w:type="spellEnd"/>
            <w:r w:rsidRPr="001E2A46">
              <w:rPr>
                <w:sz w:val="18"/>
                <w:szCs w:val="18"/>
              </w:rPr>
              <w:t xml:space="preserve"> mocująca do stropu, system trakcyjny mechanizmu, napęd kurtyny,   wykonanie z napędem elektrycznym, sterowanie z przełącznika naściennego, rozsuwanie na dwie strony, materiał: plusz dekoracyjny, gramatura min. 370g/m 2, kolor: bordowy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- sala widowiskowo-koncertowa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Oświetlenie sceniczne: 4 reflektory LED, 3 reflektory ruchome głowy, sterownik oświetlenia, reflektor sceniczny, statywy oświetleniowe, akcesoria oświetleniowe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- sala widowiskowo-koncertowa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Nagłośnienie sceniczne: 2 kolumny estradowe, 2 monitory odsłuchowe, mikser, zestaw mikrofonów  bezprzewodowych, mikrofony nagłowne i przypinane- 5szt., mikrofony na statyw -5 szt.(</w:t>
            </w:r>
            <w:proofErr w:type="spellStart"/>
            <w:r w:rsidRPr="001E2A46">
              <w:rPr>
                <w:sz w:val="18"/>
                <w:szCs w:val="18"/>
              </w:rPr>
              <w:t>szury</w:t>
            </w:r>
            <w:proofErr w:type="spellEnd"/>
            <w:r w:rsidRPr="001E2A46">
              <w:rPr>
                <w:sz w:val="18"/>
                <w:szCs w:val="18"/>
              </w:rPr>
              <w:t>), statywy – 5szt., złącz, kable, akcesoria.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- sala widowiskowo-koncertowa</w:t>
            </w:r>
          </w:p>
        </w:tc>
      </w:tr>
      <w:tr w:rsidR="0098371C" w:rsidRPr="001E2A46" w:rsidTr="00502692">
        <w:trPr>
          <w:trHeight w:val="63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Rolety – 7 okien, wym. 220 x 148, kaseta aluminiowa, materiał nie przepuszczający światła wraz z montażem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- sala widowiskowo-koncertowa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Stoliki świetlicowe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60x120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 xml:space="preserve"> – sala tradycji/warsztatowa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Krzesła ISO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– sala tradycji/warsztatowa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Szafa z płyty zamykana wym. 0,80x1,80x0,40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Górny wieniec o grubości min. 25 mm,</w:t>
            </w:r>
            <w:r w:rsidRPr="001E2A46">
              <w:rPr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Pr="00CB4EBC">
              <w:rPr>
                <w:color w:val="000000"/>
                <w:sz w:val="18"/>
                <w:szCs w:val="18"/>
                <w:shd w:val="clear" w:color="auto" w:fill="FFFFFF"/>
              </w:rPr>
              <w:t>miejsca na ubrania, dokumenty, segregatory lub książki</w:t>
            </w:r>
            <w:r w:rsidRPr="001E2A46">
              <w:rPr>
                <w:sz w:val="18"/>
                <w:szCs w:val="18"/>
              </w:rPr>
              <w:t>,  itp., regulowane stopki, niwelujące nierówności podłogi.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– sala tradycji/warsztatowa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Witryna przeszklona stojąca jednodrzwiowa,, wym. 0,80x1,80x0,40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– sala tradycji/warsztatowa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Telewizor plazmowy LED  LCD przekątna 50 cali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– sala tradycji/warsztatowa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 xml:space="preserve">Sztalugi studyjne z zestawem do malowania sztaluga sosnowa, rysownica, zestaw do malowania m.in.: lok rysunkowy, zestaw farb akrylowych, komplet pędzli- np.6, klipsy, kredy, zestaw kredek, plastikowa paletka do farb); rysownica wymiary ok. 40cm x 60 cm; wymiary sztalugi, ok: </w:t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wysokość regulowana w zakresie od 163 cm do 220 cm,</w:t>
            </w:r>
            <w:r w:rsidRPr="001E2A46">
              <w:rPr>
                <w:color w:val="333333"/>
                <w:sz w:val="18"/>
                <w:szCs w:val="18"/>
              </w:rPr>
              <w:br/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szerokość podstawy 55 cm,</w:t>
            </w:r>
            <w:r w:rsidRPr="001E2A46">
              <w:rPr>
                <w:color w:val="333333"/>
                <w:sz w:val="18"/>
                <w:szCs w:val="18"/>
              </w:rPr>
              <w:br/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maksymalna wysokość płótna lub obrazu 120 cm,</w:t>
            </w:r>
            <w:r w:rsidRPr="001E2A46">
              <w:rPr>
                <w:color w:val="333333"/>
                <w:sz w:val="18"/>
                <w:szCs w:val="18"/>
              </w:rPr>
              <w:br/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regulowana półka za pomocą nakrętek motylkowych,</w:t>
            </w:r>
            <w:r w:rsidRPr="001E2A46">
              <w:rPr>
                <w:color w:val="333333"/>
                <w:sz w:val="18"/>
                <w:szCs w:val="18"/>
              </w:rPr>
              <w:br/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szerokość półki 55 cm,</w:t>
            </w:r>
            <w:r w:rsidRPr="001E2A46">
              <w:rPr>
                <w:color w:val="333333"/>
                <w:sz w:val="18"/>
                <w:szCs w:val="18"/>
              </w:rPr>
              <w:br/>
            </w:r>
            <w:r w:rsidRPr="001E2A46">
              <w:rPr>
                <w:color w:val="333333"/>
                <w:sz w:val="18"/>
                <w:szCs w:val="18"/>
                <w:shd w:val="clear" w:color="auto" w:fill="FFFFFF"/>
              </w:rPr>
              <w:t>minimalna wysokość półki od podłogi 45 cm</w:t>
            </w:r>
          </w:p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– sala tradycji/warsztatowa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E2A46">
              <w:rPr>
                <w:color w:val="000000"/>
                <w:sz w:val="18"/>
                <w:szCs w:val="18"/>
              </w:rPr>
              <w:t>Antyramy</w:t>
            </w:r>
            <w:proofErr w:type="spellEnd"/>
            <w:r w:rsidRPr="001E2A46">
              <w:rPr>
                <w:color w:val="000000"/>
                <w:sz w:val="18"/>
                <w:szCs w:val="18"/>
              </w:rPr>
              <w:t xml:space="preserve"> ścienne aluminiowe 70 x100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– sala tradycji/warsztatowa</w:t>
            </w:r>
          </w:p>
        </w:tc>
      </w:tr>
      <w:tr w:rsidR="0098371C" w:rsidRPr="001E2A46" w:rsidTr="00502692">
        <w:trPr>
          <w:trHeight w:val="113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Lustro ścienne  z oświetleniem  czteropunktowym wymiary lustra : 250x100 w podstawie z blatem na całej długości </w:t>
            </w:r>
            <w:r w:rsidRPr="001E2A46">
              <w:rPr>
                <w:sz w:val="18"/>
                <w:szCs w:val="18"/>
              </w:rPr>
              <w:br/>
              <w:t xml:space="preserve">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1E2A46">
                <w:rPr>
                  <w:sz w:val="18"/>
                  <w:szCs w:val="18"/>
                </w:rPr>
                <w:t>50 cm</w:t>
              </w:r>
            </w:smartTag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– sala tradycji/warsztatowa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Krzesła – ISO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– sala tradycji/warsztatowa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Rolety- 2 okna wym. 145 x 145</w:t>
            </w:r>
          </w:p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kaseta aluminiowa, materiał nie przepuszczający światła wraz z montażem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– sala tradycji/warsztatowa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Ekspozycja historii  dziedzictwa przemysłowego- górnictwa i hutnictwa na terenie gminy Mirzec:</w:t>
            </w:r>
          </w:p>
          <w:p w:rsidR="0098371C" w:rsidRPr="001E2A46" w:rsidRDefault="0098371C" w:rsidP="0098371C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Pozioma ekspozycja wolnostojąca  (mapy, makiety, gablota pozioma) charakteryzująca historię górnictwa na części terenu gminy.  Wymiary:  dł.3,5m, szer.1,5)- 1 </w:t>
            </w:r>
            <w:proofErr w:type="spellStart"/>
            <w:r w:rsidRPr="001E2A46">
              <w:rPr>
                <w:sz w:val="18"/>
                <w:szCs w:val="18"/>
              </w:rPr>
              <w:t>szt</w:t>
            </w:r>
            <w:proofErr w:type="spellEnd"/>
            <w:r w:rsidRPr="001E2A46">
              <w:rPr>
                <w:sz w:val="18"/>
                <w:szCs w:val="18"/>
              </w:rPr>
              <w:t>,</w:t>
            </w:r>
          </w:p>
          <w:p w:rsidR="0098371C" w:rsidRPr="001E2A46" w:rsidRDefault="0098371C" w:rsidP="0098371C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Tablica historyczno- informacyjna wolnostojąca (pionowa) o wym. 2x2,5m; szt.1</w:t>
            </w:r>
          </w:p>
          <w:p w:rsidR="0098371C" w:rsidRPr="001E2A46" w:rsidRDefault="0098371C" w:rsidP="0098371C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Publikacja zwarta  dot. dziedzictwa kulturowego gminy Mirzec, liczba stron ok. 20, ilość sztuk egzemplarzy- ok. 200;</w:t>
            </w:r>
          </w:p>
          <w:p w:rsidR="0098371C" w:rsidRPr="001E2A46" w:rsidRDefault="0098371C" w:rsidP="0098371C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Montaż</w:t>
            </w:r>
          </w:p>
          <w:p w:rsidR="0098371C" w:rsidRPr="001E2A46" w:rsidRDefault="0098371C" w:rsidP="0098371C">
            <w:pPr>
              <w:numPr>
                <w:ilvl w:val="1"/>
                <w:numId w:val="2"/>
              </w:numPr>
              <w:tabs>
                <w:tab w:val="clear" w:pos="1155"/>
              </w:tabs>
              <w:spacing w:after="0" w:line="240" w:lineRule="auto"/>
              <w:ind w:left="317"/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Opracowanie graficzne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Tychów Nowy</w:t>
            </w:r>
            <w:r w:rsidR="00794D2A">
              <w:rPr>
                <w:sz w:val="18"/>
                <w:szCs w:val="18"/>
              </w:rPr>
              <w:t>– sala tradycji/warsztatowa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Audiobooki</w:t>
            </w:r>
            <w:proofErr w:type="spellEnd"/>
            <w:r w:rsidRPr="001E2A46">
              <w:rPr>
                <w:sz w:val="18"/>
                <w:szCs w:val="18"/>
              </w:rPr>
              <w:t xml:space="preserve"> (tytuły najnowsze, wydania z lat 2015-2018), pojedyncze tytuły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200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Biblioteka Publiczna w Mircu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Filmy na DVD (tytuły najnowsze, wydania z lat 2015-2018), pojedyncze tytuły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200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Biblioteka Publiczna w Mircu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Projektor multimedialny do kina plenerowego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Biblioteka Publiczna w Mircu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Ekran ramowy do </w:t>
            </w:r>
            <w:proofErr w:type="spellStart"/>
            <w:r w:rsidRPr="001E2A46">
              <w:rPr>
                <w:sz w:val="18"/>
                <w:szCs w:val="18"/>
              </w:rPr>
              <w:t>wieloformatowej</w:t>
            </w:r>
            <w:proofErr w:type="spellEnd"/>
            <w:r w:rsidRPr="001E2A46">
              <w:rPr>
                <w:sz w:val="18"/>
                <w:szCs w:val="18"/>
              </w:rPr>
              <w:t xml:space="preserve"> projekcji w plenerze. Składana stabilna rama, szybki i łatwy montaż. Wym.      500 x 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Biblioteka Publiczna w Mircu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Laptop: RAM 4GB -  8GB, Dysk 128GB – 500GB, karta graficzna, kamerka, system WINDOWS 10, program Microsoft Office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Biblioteka Publiczna w Mircu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Nagłośnienie sceniczne: 2 kolumny estradowe, 2 monitory odsłuchowe, mikser, mikrofony bezprzewodowe 2 szt., mikrofony na statyw 3 sztuki (</w:t>
            </w:r>
            <w:proofErr w:type="spellStart"/>
            <w:r w:rsidRPr="001E2A46">
              <w:rPr>
                <w:sz w:val="18"/>
                <w:szCs w:val="18"/>
              </w:rPr>
              <w:t>szury</w:t>
            </w:r>
            <w:proofErr w:type="spellEnd"/>
            <w:r w:rsidRPr="001E2A46">
              <w:rPr>
                <w:sz w:val="18"/>
                <w:szCs w:val="18"/>
              </w:rPr>
              <w:t>), statywy 3 szt., kable i przewody.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Centrum Twórczości Ludowej w Osinach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Oświetlenie sceniczne: 3 reflektory LED,  statyw oświetleniowy, reflektory ruchome głowy 2 szt., reflektor sceniczny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proofErr w:type="spellStart"/>
            <w:r w:rsidRPr="001E2A46">
              <w:rPr>
                <w:sz w:val="18"/>
                <w:szCs w:val="18"/>
              </w:rPr>
              <w:t>Kpl</w:t>
            </w:r>
            <w:proofErr w:type="spellEnd"/>
            <w:r w:rsidRPr="001E2A46">
              <w:rPr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Centrum Twórczości Ludowej w Osinach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>Podest sceniczny wym. 250 x 600</w:t>
            </w:r>
            <w:r>
              <w:rPr>
                <w:color w:val="000000"/>
                <w:sz w:val="18"/>
                <w:szCs w:val="18"/>
              </w:rPr>
              <w:t xml:space="preserve"> x 5</w:t>
            </w:r>
            <w:r w:rsidRPr="001E2A46">
              <w:rPr>
                <w:color w:val="000000"/>
                <w:sz w:val="18"/>
                <w:szCs w:val="18"/>
              </w:rPr>
              <w:t>0</w:t>
            </w:r>
          </w:p>
          <w:p w:rsidR="0098371C" w:rsidRPr="001E2A46" w:rsidRDefault="0098371C" w:rsidP="006E1B7F">
            <w:pPr>
              <w:rPr>
                <w:color w:val="000000"/>
                <w:sz w:val="18"/>
                <w:szCs w:val="18"/>
              </w:rPr>
            </w:pPr>
            <w:r w:rsidRPr="001E2A46">
              <w:rPr>
                <w:color w:val="000000"/>
                <w:sz w:val="18"/>
                <w:szCs w:val="18"/>
              </w:rPr>
              <w:t xml:space="preserve">Konstrukcja metalowa, obita sklejką odporną na ścieranie i płytą antypoślizgową, </w:t>
            </w:r>
            <w:r>
              <w:rPr>
                <w:color w:val="000000"/>
                <w:sz w:val="18"/>
                <w:szCs w:val="18"/>
              </w:rPr>
              <w:t>1 schodek (stopień) ruchomy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Centrum Twórczości Ludowej w Osinach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Kotara wym.  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300 x 1000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Materiał niegniotący się, odporny na warunki atmosferyczne, certyfikat pozwalający na stosowanie w obiektach użyteczności publicznej, certyfikat ognioodporności, wykonanie z komponentami: m.in. </w:t>
            </w:r>
            <w:proofErr w:type="spellStart"/>
            <w:r w:rsidRPr="001E2A46">
              <w:rPr>
                <w:sz w:val="18"/>
                <w:szCs w:val="18"/>
              </w:rPr>
              <w:t>podkonstrukcja</w:t>
            </w:r>
            <w:proofErr w:type="spellEnd"/>
            <w:r w:rsidRPr="001E2A46">
              <w:rPr>
                <w:sz w:val="18"/>
                <w:szCs w:val="18"/>
              </w:rPr>
              <w:t xml:space="preserve"> mocująca do stropu, system trakcyjny mechanizmu, napęd kurtyny,   wykonanie z napędem elektrycznym, sterowanie z przełącznika naściennego, rozsuwanie na dwie strony, materiał: plusz dekoracyjny, gramatura min. 370g/m 2, kolor: ciemny szafir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Centrum Twórczości Ludowej w Osinach</w:t>
            </w:r>
          </w:p>
        </w:tc>
      </w:tr>
      <w:tr w:rsidR="0098371C" w:rsidRPr="001E2A46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98371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Krzesła ISO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 xml:space="preserve">Szt.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50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1E2A46" w:rsidRDefault="0098371C" w:rsidP="006E1B7F">
            <w:pPr>
              <w:rPr>
                <w:sz w:val="18"/>
                <w:szCs w:val="18"/>
              </w:rPr>
            </w:pPr>
            <w:r w:rsidRPr="001E2A46">
              <w:rPr>
                <w:sz w:val="18"/>
                <w:szCs w:val="18"/>
              </w:rPr>
              <w:t>Centrum Twórczości Ludowej w Osinach</w:t>
            </w:r>
          </w:p>
        </w:tc>
      </w:tr>
    </w:tbl>
    <w:p w:rsidR="0098371C" w:rsidRPr="00D1533A" w:rsidRDefault="0098371C" w:rsidP="00794D2A">
      <w:pPr>
        <w:rPr>
          <w:rFonts w:ascii="Times New Roman" w:hAnsi="Times New Roman" w:cs="Times New Roman"/>
          <w:b/>
          <w:sz w:val="24"/>
          <w:szCs w:val="24"/>
        </w:rPr>
      </w:pPr>
    </w:p>
    <w:sectPr w:rsidR="0098371C" w:rsidRPr="00D1533A" w:rsidSect="0098371C">
      <w:pgSz w:w="16838" w:h="11906" w:orient="landscape"/>
      <w:pgMar w:top="1417" w:right="1135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BA4"/>
    <w:multiLevelType w:val="hybridMultilevel"/>
    <w:tmpl w:val="0F0C8C5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1">
    <w:nsid w:val="50F0504A"/>
    <w:multiLevelType w:val="hybridMultilevel"/>
    <w:tmpl w:val="BBA8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6026"/>
    <w:rsid w:val="000706DE"/>
    <w:rsid w:val="00156987"/>
    <w:rsid w:val="001F12D9"/>
    <w:rsid w:val="00395D98"/>
    <w:rsid w:val="00482C31"/>
    <w:rsid w:val="00502692"/>
    <w:rsid w:val="006B26A3"/>
    <w:rsid w:val="006C7251"/>
    <w:rsid w:val="006F33F9"/>
    <w:rsid w:val="00750639"/>
    <w:rsid w:val="00794D2A"/>
    <w:rsid w:val="00886026"/>
    <w:rsid w:val="0098371C"/>
    <w:rsid w:val="00A56833"/>
    <w:rsid w:val="00BE0297"/>
    <w:rsid w:val="00CB7706"/>
    <w:rsid w:val="00D1533A"/>
    <w:rsid w:val="00E21DD9"/>
    <w:rsid w:val="00E3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0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95D98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95D98"/>
    <w:rPr>
      <w:rFonts w:ascii="Tms Rmn" w:eastAsia="Times New Roman" w:hAnsi="Tms Rmn" w:cs="Times New Roman"/>
      <w:sz w:val="20"/>
      <w:szCs w:val="20"/>
    </w:rPr>
  </w:style>
  <w:style w:type="character" w:styleId="Hipercze">
    <w:name w:val="Hyperlink"/>
    <w:unhideWhenUsed/>
    <w:rsid w:val="0098371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83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0564-5754-4F37-8643-E0160EF7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Maśny Stapor</cp:lastModifiedBy>
  <cp:revision>13</cp:revision>
  <dcterms:created xsi:type="dcterms:W3CDTF">2017-11-07T14:04:00Z</dcterms:created>
  <dcterms:modified xsi:type="dcterms:W3CDTF">2018-07-19T06:19:00Z</dcterms:modified>
</cp:coreProperties>
</file>