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91AEA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>„Wykonanie rocznego przeglądu dróg gminnych</w:t>
      </w:r>
      <w:r w:rsidR="00B34F67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 terenie Gminy Mirzec” </w:t>
      </w:r>
      <w:r w:rsidR="00B34F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bookmarkStart w:id="0" w:name="_GoBack"/>
      <w:bookmarkEnd w:id="0"/>
      <w:r w:rsidR="00B34F67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>w 2020</w:t>
      </w:r>
      <w:r w:rsidR="00191AEA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roku</w:t>
      </w:r>
      <w:r w:rsidR="00191AEA" w:rsidRPr="00191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91AEA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34F67"/>
    <w:rsid w:val="00B479EA"/>
    <w:rsid w:val="00C0059E"/>
    <w:rsid w:val="00D5677F"/>
    <w:rsid w:val="00E06926"/>
    <w:rsid w:val="00E509FB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2020-01-15T11:22:00Z</dcterms:created>
  <dcterms:modified xsi:type="dcterms:W3CDTF">2020-01-15T11:22:00Z</dcterms:modified>
</cp:coreProperties>
</file>